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0A" w:rsidRDefault="005B3C0A" w:rsidP="005B3C0A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B3C0A">
        <w:rPr>
          <w:rFonts w:ascii="Times New Roman" w:hAnsi="Times New Roman" w:cs="Times New Roman"/>
          <w:b/>
          <w:sz w:val="36"/>
          <w:szCs w:val="24"/>
        </w:rPr>
        <w:t xml:space="preserve">Мониторинг инфраструктуры РППС </w:t>
      </w:r>
    </w:p>
    <w:p w:rsidR="005B3C0A" w:rsidRPr="005B3C0A" w:rsidRDefault="005B3C0A" w:rsidP="005B3C0A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</w:t>
      </w:r>
      <w:r w:rsidRPr="005B3C0A">
        <w:rPr>
          <w:rFonts w:ascii="Times New Roman" w:hAnsi="Times New Roman" w:cs="Times New Roman"/>
          <w:b/>
          <w:sz w:val="36"/>
          <w:szCs w:val="24"/>
        </w:rPr>
        <w:t>ДОУ «Детский сад «Малышок» г. Лихославль</w:t>
      </w:r>
    </w:p>
    <w:p w:rsidR="005B3C0A" w:rsidRDefault="005B3C0A" w:rsidP="008A6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87C" w:rsidRPr="005C3EEA" w:rsidRDefault="0055287C" w:rsidP="008A6C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EEA">
        <w:rPr>
          <w:rFonts w:ascii="Times New Roman" w:hAnsi="Times New Roman" w:cs="Times New Roman"/>
          <w:b/>
          <w:sz w:val="28"/>
          <w:szCs w:val="24"/>
        </w:rPr>
        <w:t>Нормативно-правовое основание по формированию инфраструктуры и комплектации учебно-методических материалов ДОО: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2. Конвенция о правах ребёнка;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3. Гражданский кодекс Российской Федерации;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4. Семейный кодекс Российской Федерации;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>5. Федеральный закон от 24 июля 1998 г. № 124-ФЗ «Об основных гарантиях прав ребенка в Российской Федерации»;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 6. Федеральный закон от 29 декабря 2012 г. № 273-ФЗ «Об образовании в Российской Федерации»;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7. Федеральный закон от 27 декабря 2002 г. № 184-ФЗ «О техническом регулировании»;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8. Федеральный закон 29 июня 2015 г. № 162-ФЗ «О стандартизации в Российской Федерации»;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9.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proofErr w:type="gramStart"/>
      <w:r w:rsidRPr="0055287C">
        <w:rPr>
          <w:rFonts w:ascii="Times New Roman" w:hAnsi="Times New Roman" w:cs="Times New Roman"/>
          <w:sz w:val="24"/>
          <w:szCs w:val="24"/>
        </w:rPr>
        <w:t>10.Федеральный</w:t>
      </w:r>
      <w:proofErr w:type="gramEnd"/>
      <w:r w:rsidRPr="0055287C">
        <w:rPr>
          <w:rFonts w:ascii="Times New Roman" w:hAnsi="Times New Roman" w:cs="Times New Roman"/>
          <w:sz w:val="24"/>
          <w:szCs w:val="24"/>
        </w:rPr>
        <w:t xml:space="preserve"> закон от 30 марта 1999 г. № 52-ФЗ «О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санитарноэпидемиологическом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благополучии населения»;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11.Федеральный закон от 22 июля 2008 г. № 123-ФЗ «Технический регламент о требованиях пожарной безопасности»;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>12.Федеральный закон от 30 декабря 2009 г. № 384-ФЗ «Технический регламент о безопасности зданий и сооружений»;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 13.Закон Российской Федерации от 7 февраля 1992 г. № 2300-1 «О защите прав потребителей»; </w:t>
      </w:r>
      <w:proofErr w:type="gramStart"/>
      <w:r w:rsidRPr="0055287C">
        <w:rPr>
          <w:rFonts w:ascii="Times New Roman" w:hAnsi="Times New Roman" w:cs="Times New Roman"/>
          <w:sz w:val="24"/>
          <w:szCs w:val="24"/>
        </w:rPr>
        <w:t>14.Указ</w:t>
      </w:r>
      <w:proofErr w:type="gramEnd"/>
      <w:r w:rsidRPr="0055287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июля 2021 г. № 400 «О Стратегии национальной безопасности Российской Федерации»;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15. Указ Президента Российской Федерации от 21 июля 2020 г. № 474 4 «О национальных целях развития Российской Федерации на период до2030 года»;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>16.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нравственныхценностей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17.Постановление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образования»; 18.Распоряжение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19.Распоряжение Правительства Российской Федерации от 16 июля 2020 г. № 1845-р «Об утверждении методических рекомендаций к порядку формирования и ведения региональных информационных систем, указанных в части 14, статьи 98 Федерального закона «Об образовании в Российской Федерации», в том числе к порядку предоставления родителям(законным представителям) детей сведений из них»; </w:t>
      </w:r>
    </w:p>
    <w:p w:rsidR="0055287C" w:rsidRPr="0055287C" w:rsidRDefault="0055287C" w:rsidP="0055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20.Постановление Правительства Российской Федерации от 19 мая 2015 г. № 479 «Об утверждении требований к порядку разработки и принятия правовых актов о </w:t>
      </w:r>
      <w:r w:rsidRPr="0055287C">
        <w:rPr>
          <w:rFonts w:ascii="Times New Roman" w:hAnsi="Times New Roman" w:cs="Times New Roman"/>
          <w:sz w:val="24"/>
          <w:szCs w:val="24"/>
        </w:rPr>
        <w:lastRenderedPageBreak/>
        <w:t>нормировании в сфере закупок для обеспечения федеральных нужд, содержанию указанных актов и обеспечению их исполнения»;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 21.Постановление Правительства Российской Федерации от 2 сентября 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услуг)»; 22.Постановление Правительства Российской Федерации от 2 сентября 2015 г.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цен, товаров, работ, услуг); 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23.Постановление Правительства Российской Федерации от 17 июля 2015 г. № 719 «О подтверждении производства промышленной продукции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натерритории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Российской Федерации»; 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>24.Постановление Правительства Российской Федерации от 8 февраля 2017 г.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нужд»;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25.Постановление Правительства Российской Федерации от 30 апреля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целейосуществления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закупок для нужд обороны страны и безопасности государства»; 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26.Постановление Правительства Российской Федерации от 30 апреля 2020 г.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нужд»; 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27.Приказ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>28.Приказ Министерства просвещения Российской Федерации от 4 октября 2021 г. № 686 «Об утверждении Порядка приема на обучение по образовательным программам дошкольного образования»;</w:t>
      </w:r>
    </w:p>
    <w:p w:rsidR="0055287C" w:rsidRPr="0055287C" w:rsidRDefault="0055287C" w:rsidP="0055287C">
      <w:pPr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29.Приказ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55287C" w:rsidRP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lastRenderedPageBreak/>
        <w:t xml:space="preserve">30.Приказ Министерства просвещения Российской Федерации от 20 декабря 2019 г. № 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образования,в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уходаза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детьми»; </w:t>
      </w:r>
    </w:p>
    <w:p w:rsidR="0055287C" w:rsidRP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31.Приказ Министерства просвещения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</w:t>
      </w:r>
    </w:p>
    <w:p w:rsidR="0055287C" w:rsidRP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32.Приказ Министерства просвещения Российской Федерации от 15 апреля 2022 г.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33. Распоряжение Министерства просвещения Российской Федерации 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:rsid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34.Постановление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35.Постановление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36.Постановление Главного государственного санитарного врача Российской Федерации от 27 октября 2020 г. № 32 «Об утверждении санитарно- эпидемиологических правил и норм СанПиН 2.3/2.4.3590-20 «Санитарно- эпидемиологические требования к организации общественного питания населения»; </w:t>
      </w:r>
    </w:p>
    <w:p w:rsidR="0055287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37. Приказ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от 31 января 2014 г. № 14-ст «О принятии и введении в действие Общероссийского классификатора видов экономической деятельности (ОКВЭД2) ОК 029-</w:t>
      </w:r>
      <w:r w:rsidRPr="0055287C">
        <w:rPr>
          <w:rFonts w:ascii="Times New Roman" w:hAnsi="Times New Roman" w:cs="Times New Roman"/>
          <w:sz w:val="24"/>
          <w:szCs w:val="24"/>
        </w:rPr>
        <w:lastRenderedPageBreak/>
        <w:t xml:space="preserve">2014 (КДЕС Ред. 2) и Общероссийского классификатора продукции по видам экономической деятельности (ОКПД2) ОК 034-2014 (КПЕС 2008)»; </w:t>
      </w:r>
    </w:p>
    <w:p w:rsidR="008A6C6E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38.Технические регламенты на средства обучения и воспитания, включая: – О безопасности продукции, предназначенной для детей и подростков (ТР ТС 007/2011); – О безопасности игрушек (ТР ТС 008/2011); – О безопасности оборудования для детских игровых площадок (ТР ЕАЭС 042/2017); – О безопасности мебельной продукции (ТР ТС 025/2012); – О безопасности парфюмерно-косметической продукции (ТР ТС 009/2011); – О безопасности низковольтного оборудования (ТР ТС 004/2011); – Электромагнитная совместимость технических средств (ТР ТС 020/2011); – Об ограничении применения опасных веществ в изделиях электротехники и радиоэлектроники (ТР ЕАЭС 037/2016); 8 39.ГОСТ Р 7.0.60-2020 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определения. (утв. и введен в действие Приказом Федерального агентства по техническому регулированию и метрологии от 18 сентября 2020 г. № 655-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8278C" w:rsidRDefault="0055287C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7C">
        <w:rPr>
          <w:rFonts w:ascii="Times New Roman" w:hAnsi="Times New Roman" w:cs="Times New Roman"/>
          <w:sz w:val="24"/>
          <w:szCs w:val="24"/>
        </w:rPr>
        <w:t xml:space="preserve">40 ГОСТ Р 7.0.95-2015. Национальный стандарт Российской Федерации. Система стандартов по информации, библиотечному и издательскому делу. Электронные документы. Основные виды, выходные сведения, технологические характеристики (утв. и введен в действие Приказом </w:t>
      </w:r>
      <w:proofErr w:type="spellStart"/>
      <w:r w:rsidRPr="0055287C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55287C">
        <w:rPr>
          <w:rFonts w:ascii="Times New Roman" w:hAnsi="Times New Roman" w:cs="Times New Roman"/>
          <w:sz w:val="24"/>
          <w:szCs w:val="24"/>
        </w:rPr>
        <w:t xml:space="preserve"> от 09.12.2015 № 2127-ст).</w:t>
      </w:r>
    </w:p>
    <w:p w:rsidR="0095493D" w:rsidRDefault="0095493D" w:rsidP="008A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93D" w:rsidRPr="005C3EEA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Чек-лист для мониторинга оснащения территории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84"/>
        <w:gridCol w:w="1682"/>
        <w:gridCol w:w="2026"/>
        <w:gridCol w:w="1861"/>
        <w:gridCol w:w="1302"/>
      </w:tblGrid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в наличии</w:t>
            </w: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Прогулочный участок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«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Комплекс–стойка для лазанья с перекладинами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(различной тематики) – МАФ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 навес площадью из расчета не менее 1 м2 на одного ребенка, но не менее 20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с оборудованием для подвижных игр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футбола/хоккея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Стойки волейбольные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 кольцом баскетбольная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с гимнастическим оборудованием и спортивными снарядами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 с амортизатором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горизонтальное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наклонное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 (5–6 пролетов)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 для бросания/метания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Рукоход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5493D" w:rsidRPr="0095493D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493D" w:rsidRPr="0095493D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3D" w:rsidRPr="005C3EEA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Чек-лист для входной зоны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9"/>
        <w:gridCol w:w="1404"/>
        <w:gridCol w:w="1773"/>
        <w:gridCol w:w="1608"/>
        <w:gridCol w:w="1031"/>
      </w:tblGrid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ФОП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ФОП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</w:t>
            </w:r>
            <w:proofErr w:type="spellEnd"/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bookmark23"/>
            <w:bookmarkStart w:id="1" w:name="_bookmark24"/>
            <w:bookmarkEnd w:id="0"/>
            <w:bookmarkEnd w:id="1"/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2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581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ЖК-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медиаплеером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95493D" w:rsidRPr="0095493D" w:rsidTr="0095493D">
        <w:trPr>
          <w:trHeight w:val="292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стойка со встроенным планшетом</w:t>
            </w:r>
          </w:p>
        </w:tc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бесперебойного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95493D" w:rsidRPr="0095493D" w:rsidTr="0095493D">
        <w:trPr>
          <w:trHeight w:val="873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582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Места для сидения, отдыха и ожидания во входной зоне: диван модульный, кресло модульное/пуф, </w:t>
            </w:r>
            <w:proofErr w:type="spellStart"/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банкетка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2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Стойка для зарядки мобильных устройств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модульная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ресепшн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Флаг города/поселения (при </w:t>
            </w: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наличии)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582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Флаг города/поселения (при наличии) настольный</w:t>
            </w:r>
          </w:p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протокольный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2"/>
        </w:trPr>
        <w:tc>
          <w:tcPr>
            <w:tcW w:w="0" w:type="auto"/>
            <w:shd w:val="clear" w:color="auto" w:fill="auto"/>
          </w:tcPr>
          <w:p w:rsidR="0095493D" w:rsidRPr="005C3EEA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E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Флаг республики, города настольный (протокольный)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2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протокольный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rPr>
          <w:trHeight w:val="290"/>
        </w:trPr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3-рожковый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93D" w:rsidRPr="0095493D" w:rsidRDefault="0095493D" w:rsidP="00954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93D" w:rsidRPr="0095493D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3D" w:rsidRPr="0095493D" w:rsidRDefault="0095493D" w:rsidP="0095493D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93D" w:rsidRPr="005C3EEA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Чек-лист для методического кабинета </w:t>
      </w:r>
    </w:p>
    <w:p w:rsidR="0095493D" w:rsidRPr="005C3EEA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24"/>
        <w:gridCol w:w="1648"/>
        <w:gridCol w:w="1974"/>
        <w:gridCol w:w="1845"/>
        <w:gridCol w:w="1264"/>
      </w:tblGrid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Оборудование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Каталожный шкаф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для чтения/места для сидения в зоне релаксирующего чтения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библиотечные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для читального зала с регулируемой высотой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детский модульный регулируемый по высоте для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выдачи книг и пособий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 с ящиками для хранения/тумбой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 поворотный регулируемый по высоте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газет и журналов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читательских формуляров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Шкаф, закрытый для хранения дидактического оборудования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информационно–библиотечная система (АИБС)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Ламинатор-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брошюратор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/ Принтер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электронная библиотека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Планшетный компьютер (лицензионное программное обеспечение, образовательный контент, система защиты от вредоносной информации) для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онлайн–трансляций</w:t>
            </w: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 для прослушивания аудио- и видеоматериалов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</w:t>
            </w: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Дидактические пособия и методическое обеспечение</w:t>
            </w: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периодических изданий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художественной литературы для детей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дидактических игрушек с народной росписью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тематических папок и альбомов с демонстрационными картинами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тематических пособий для патриотического воспитания (наглядно-демонстрационный и дидактический материал о природе и истории РФ </w:t>
            </w: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родного края)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тематических пособий о флаге, гербе, гимне РФ в формах, доступных для детей старшего дошкольного возраста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женском русском народном костюме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женском народном костюме региона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мужском русском народном костюме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мужском народном костюме региона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93D" w:rsidRPr="0095493D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493D" w:rsidRPr="0095493D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3D" w:rsidRPr="005C3EEA" w:rsidRDefault="005C3EEA" w:rsidP="00954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Чек-лист для группы</w:t>
      </w:r>
      <w:r w:rsidR="0095493D"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детей раннего возраста (1–2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63"/>
        <w:gridCol w:w="1728"/>
        <w:gridCol w:w="1688"/>
        <w:gridCol w:w="1559"/>
        <w:gridCol w:w="1117"/>
      </w:tblGrid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Раздевальная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Зеркало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Наборы выносного материала для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Оснащение для «утреннего фильтра»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хранения вещей детей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зависимости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хранения и сушки вещей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Игровая</w:t>
            </w: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Специализированная мебель и системы хранения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Мягконабивные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зависимости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Игры и игрушки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Автомобили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Браслет на руку с 4 бубенчиками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Бубен маленький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Бубен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Горки (наклонные плоскости) для шариков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Деревянная основа с размещенными на ней неподвижными изогнутыми </w:t>
            </w: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направляющими со скользящими по ним фигурными элементами и подвижными фигурками персонажей различной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пазла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Звери и птицы объемные и плоскостные из разного материала,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Игрушка: грибочки-втулки на стойке (4–6 элементов), 4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Игрушка-качалка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Игрушки-забавы с зависимостью эффекта от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Каталки – с палочкой или шнурком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деревянных игрушек–забав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Куклы крупного размера для сюжетно–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отобразительной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игры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Куклы среднего размера для сюжетно–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отобразительной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игры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Кукольный стол со стульями крупного размера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Кухонная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Кухонный шкафчик 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Лодка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Матрешка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пятикукольная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Музыкальные цифровые записи для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Мяч надувной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для развития крупной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для экспериментирования с водой: стол–поддон, емкости 2–3 размеров и разной формы, предметы–орудия для переливания и вылавливания – черпачки, сачки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Набор инструментов для </w:t>
            </w: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ремонтных работ (пластмассовый)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Набор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пазлов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Настольно–печатные игры для детей раннего возраста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Настольный конструктор деревянный цветной со средними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Неваляшки разных размеров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Объемные вкладыши из 3–4 элементов (миски, конусы)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Озвученный сортировщик в виде фигурки легкоузнаваемого </w:t>
            </w: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Парные картинки типа «лото» различной 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Разрезные картинки, разделенные на 2 части по прямой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Рамка с одним видом застежки на каждой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Рамки–вкладыши с различными формами, разными по величине, 4 основных цветов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Серии из 2–3 картинок для установления последовательности действий и событий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Серии из 4–6 картинок: части суток (деятельность людей ближайшего окружения)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Складные кубики с предметными картинками (2–4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Сортировщик-емкость с крышками разного размера и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Строительно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–эксплуатационный транспорт (пластмассовый)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Сундук с росписью для организации сюрпризных моментов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Сюжетные картинки с различной тематикой крупного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Шарманка игрушечная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Элементы костюма для уголка ряженья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Юла или волчок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  <w:r w:rsidRPr="0095493D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Кисточка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Пластилин мягкий,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Рабочее место воспитателя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наматрасника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Туалетная комната</w:t>
            </w: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Шкаф-</w:t>
            </w:r>
            <w:proofErr w:type="spellStart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горшечница</w:t>
            </w:r>
            <w:proofErr w:type="spellEnd"/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93D" w:rsidRPr="0095493D" w:rsidTr="0095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9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93D" w:rsidRPr="0095493D" w:rsidRDefault="0095493D" w:rsidP="009549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5493D" w:rsidRPr="0095493D" w:rsidRDefault="0095493D" w:rsidP="0095493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DB20C3" w:rsidRPr="005C3EEA" w:rsidRDefault="005C3EEA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Чек лист для</w:t>
      </w:r>
      <w:r w:rsidR="00DB20C3"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второй группы раннего возраста (2–3 года)</w:t>
      </w:r>
    </w:p>
    <w:tbl>
      <w:tblPr>
        <w:tblW w:w="47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13"/>
        <w:gridCol w:w="1590"/>
        <w:gridCol w:w="1634"/>
        <w:gridCol w:w="1505"/>
        <w:gridCol w:w="1090"/>
      </w:tblGrid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выносного материала для подвижных игр и игр с песком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для «утреннего фильтра»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вещей детей со скамьей в комплекте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размера помещения и количества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и сушки вещей детей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–маркерная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модули, комплект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размера помещения и количества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количеству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Игры и игрушки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набор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наглядными заданиями для пальчиковой гимнастики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Браслет на руку с 4 бубенчиками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маленький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Горки (наклонные плоскости) для шариков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игрушка с желобами для прокатывания шарика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Деревянная основа с размещенными на ней неподвижными изогнутыми направляющими со скользящими по ним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фигурными элементами и подвижными фигурками персонажей (различной тематики)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Домино с тематическими изображениями, включая тактильное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Доска-балансир с рельефной поверхностью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 объемные и плоскостные из разного материала, крупного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на текстильной основе в виде легкоузнаваемого животного с подвижными или закрепленными элементами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Игрушка: грибочки–втулки на стойке (4–6 элементов), 4 цветов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Игрушка-качалка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Игрушки-забавы с зависимостью эффекта от действия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соразмерная росту ребенка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Каталки – с палочкой или шнурком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 – балансир сферической формы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детских писателей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деревянных игрушек-забав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развития крупной моторики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младшего дошкольного возраста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цифровых записей со звуками природы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Кукла-девочка с комплектом одежды, обуви, аксессуаров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стол со стульями крупного размера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плита соразмерная росту ребенка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шкафчик соразмерный росту ребенка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с разной тематикой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Магнитный лабиринт для развития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зрительномоторной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ролик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пятикукольная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пятиместная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и упражнений на балансировку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с крупногабаритной основой, образцами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изображений и крупными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Мольберт двухсторонний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младшего дошкольного возраста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Мягконабивная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кукла с различными видами застежек на одежде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надувной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физиоролл</w:t>
            </w:r>
            <w:proofErr w:type="spellEnd"/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«Гладильная доска и утюг»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 для детей 2–3 лет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уборки с тележкой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водой: стол–поддон, емкости 2–3 размеров и разной формы, предметы–орудия для переливания и вылавливания – черпачки, сачки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игрушек для игры с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из мягкого пластика для плоскостного конструирования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машинок разного назначения для детей 2–4 лет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разного размера, резина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репродукций картин о природе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мелкого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солдатиков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элементов для составления сенсорных дорожек с различным рельефом поверхности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объемных элементов для развития основных движений и балансировки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«Погода» с набором карточек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«Мы дежурим» с набором карточек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Настольно–печатные игры для детей младшего возраста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 средними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Неваляшки разных размеров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вкладыши из 3–4 элементов (миски, конусы)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Парные картинки типа лото различной тематики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Перчаточные куклы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Пирамида настольная,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окрашенная в основные цвета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Пожарная машина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картинки, разделенные на 2–4 части по прямой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 с одним видом застежки на каждой 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Рамки–вкладыши с различными формами, разными по величине, 4 основных цветов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из 2–3 и 4–6 картинок для установления последовательности действий и событий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из 4–6 картинок: части суток (деятельность людей ближайшего окружения)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Складные кубики с предметными картинками (2–4 частей)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Сортировщик–емкость с крышками разного размера и цвета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экспериментирования с песком и водой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–эксплуатационный транспорт (пластмассовый)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с различной тематикой крупного формата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20 шт.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Тележка–ящик крупная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Шнуровка различного уровня сложности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костюма для уголка ряженья 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 или волчок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для манипулирования со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–световыми эффектами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10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8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Краски гуашь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подушка, одеяло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Туалетная</w:t>
            </w: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количеству детей в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Шкаф–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горшечница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индивидуальными ячейками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размера помещения и количества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C3" w:rsidRPr="005C3EEA" w:rsidRDefault="005C3EEA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Чек-лист д</w:t>
      </w:r>
      <w:r w:rsidR="00DB20C3" w:rsidRPr="005C3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ля младшей группы (3–4 года)</w:t>
      </w: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93"/>
        <w:gridCol w:w="1587"/>
        <w:gridCol w:w="1692"/>
        <w:gridCol w:w="1563"/>
        <w:gridCol w:w="1120"/>
      </w:tblGrid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хранения и сушки вещей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Горки (наклонные плоскости) для шариков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Деревянная основа с размещенными на ней неподвижными изогнутыми направляющими со скользящими по ним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фигурными элементами и 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Доска-балансир с рельефной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Доска–основа с вкладышами и с изображением в виде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 объемные и плоскостные из разного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Игрушка: грибочки–втулки на стойке (4–6 элементов), 4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Игрушка-качалка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Игрушки-забавы с зависимостью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Каталки – с палочкой или шнурком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Качалка – балансир сферической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деревянных игрушек–забав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напольный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из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стол со стульями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Кухонный шкафчик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лабиринты для развития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зрительномоторной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и 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и упражнений на балансировку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дидактическая игрушка (крупная напольная)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надувной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«Гладильная доска и утюг»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построения произвольных геометрических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для уборки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водой: стол–поддон, емкости 2–3 размеров и разной формы, предметы–орудия для переливания и вылавливания – черпачки, сачки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емкостей с крышками разного размера и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картинок для группировки и обобщения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машинок разного назначения, для детей 2–4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разного размера (резина)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солдатиков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объемных элементов для развития основных движений и балансировки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одежды для разной погоды для кукол–младенцев девочек и мальчиков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продуктов, хлеба, выпечки для сюжетных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планшет «Погода» с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Настенный планшет «Распорядок дня»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«Мы дежурим»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Настольно–печатные игры для детей второй младшей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Неваляшки разных размеров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вкладыши из 3–4 элементов (миски, конусы)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Парные картинки типа «лото» различной 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картинки, на различное количество частей по прямой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 с одним видом застежки на каждой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Рамки-вкладыши с различными формами, разными по величине, различных цветов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балансиры для развития ловкости и зрительно–моторной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из 2–3 и 4–6 картинок для установления последовательности действий и событий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из 4–6 картинок: части суток (деятельность людей ближайшего окружения)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картинок: времена года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(пейзажи, жизнь животных, 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Строительно-эксплуатационный транспорт (пластмассовый)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картинки (с различной тематикой крупного формата)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кукольной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носитель данных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носитель данных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костюма для уголка ряженья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Юла или волчок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Спальня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младшей группы (3–4 года)</w:t>
      </w: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13"/>
        <w:gridCol w:w="1793"/>
        <w:gridCol w:w="1682"/>
        <w:gridCol w:w="1553"/>
        <w:gridCol w:w="1114"/>
      </w:tblGrid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 зависит от размера помещения и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хранения и сушки вещей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Контейнеры 5 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зависит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Горки (наклонные плоскости) для шариков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Деревянная игрушка с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желобами для прокатывания шарика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Доска-балансир с рельефной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Доска–основа с вкладышами и с изображением в виде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 объемные и плоскостные из разного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Игрушка: грибочки–втулки на стойке (4–6 элементов), 4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Игрушка-качалка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Игрушки-забавы с зависимостью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Каталки – с палочкой или шнурком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 – балансир сферической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деревянных игрушек–забав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напольный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из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стол со стульями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шкафчик 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лабиринты для развития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зрительномоторной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и 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и упражнений на балансировку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дидактическая игрушка (крупная напольная)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надувной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«Гладильная доска и утюг»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уборки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водой: стол–поддон, емкости 2–3 размеров и разной формы, предметы–орудия для переливания и вылавливания – черпачки, сачки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емкостей с крышками разного размера и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картинок для группировки и обобщения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машинок разного назначения, для детей 2–4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разного размера (резина)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солдатиков среднего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объемных элементов для развития основных движений и балансировки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одежды для разной погоды для кукол–младенцев девочек и мальчиков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продуктов, хлеба, выпечки для сюжетных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«Погода»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«Мы дежурим»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Настольно–печатные игры для детей второй младшей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Неваляшки разных размеров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вкладыши из 3–4 элементов (миски, конусы)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Парные картинки типа «лото» различной 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картинки, на различное количество частей по прямой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 с одним видом застежки на каждой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Рамки-вкладыши с различными формами, разными по величине, различных цветов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балансиры для развития ловкости и зрительно–моторной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из 2–3 и 4–6 картинок для установления последовательности действий и событий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из 4–6 картинок: части суток (деятельность людей ближайшего окружения)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Строительно-эксплуатационный транспорт (пластмассовый)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картинки (с различной тематикой крупного формата)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формирования воздушной струи разной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кукольной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носитель данных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носитель данных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костюма для уголка ряженья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 или волчок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0C3" w:rsidRPr="00DB20C3" w:rsidRDefault="005C3EEA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Чек-лист д</w:t>
      </w:r>
      <w:r w:rsidR="00DB20C3" w:rsidRPr="00DB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средней группы (4–5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47"/>
        <w:gridCol w:w="1668"/>
        <w:gridCol w:w="1678"/>
        <w:gridCol w:w="1549"/>
        <w:gridCol w:w="1113"/>
      </w:tblGrid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организации спортивных игр: лыжи, самокат,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беговелы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мячи, кегли, хоккейные клюшки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модули,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различной тематики,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Бирюльки (набор)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детские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Головоломки–лабиринты (прозрачные, с шариком)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головоломки (лабиринты, схемы маршрутов персонажей) в виде отдельных бланков, буклетов, настольно–печатных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Деревянная основа с размещенными на ней неподвижными изогнутыми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направляющими со скользящими по ним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Дидактическая доска с панелями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логическое с разной тематикой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тактильное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 объемные и плоскостные из разного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Игрушки–головоломки (сборно-разборные из 4–5 элементов)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Игрушки-забавы с зависимостью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Качалка-балансир сферической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детских писателей (согласно программным требованиям)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со схематичным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 населенного пункта, включая улицы с дорожными знаками и разметкой, строения, ландшафт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деревянных игрушек–забав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обучения основам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безэкранного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 и робототехники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стержней на единой основе и геометрических тел для нанизывания и сортировки по цвету и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мячей–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панелей с заданиями для формирования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 подготовки руки к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транспортных средств к напольному коврику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магнитный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с соединением в различных плоскостях пластиковый настольный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Конструкторы, включающие элементы с изображениями частей тела, лица, элементов одежды для создания фигурок, выражающих разные эмоции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из желобов, шариков и рычажного механизма для демонстрации понятий «один–много», «больше–меньше», действий сложение и вычитание в пределах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Кукла–девочка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«Кухонная мойка»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со стрелами–присосками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лабиринты с треками различной конфигурации для развития зрительно-моторной координации и 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и упражнений на балансировку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 игровая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разных форм и цвета, мелкая с графическими образцами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«Аэродром» (трансформируемый)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«Бензозаправочная станция – гараж» для мелких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«Гладильная доска и утюг»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«Мини–гольф»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«Парковка» (многоуровневая)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военной техники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волчков (мелкие, разной формы)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уборки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 двух зеркал для опытов с симметрией, для исследования отражательного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картинок для группировки и обобщения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карточек–цифр (от 1 до 10) с замковыми креплениями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 цифрами и числовыми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кукольной одежды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разного размера (резина)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цвет, форма, величина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цветных элементов трех размеров для балансировки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пальчиковых кукол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парных картинок на соотнесение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 парных картинок типа «лото»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предметных картинок для группировки по разным признакам (2–3) последовательно или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палочек с оттенками (по 5–7 палочек каждого цвета)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самолетов мелкого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таблиц и карточек с предметными и условно схематическими изображениями для классификации по 2–3 признакам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табличек и карточек для сравнения по 1–2 признакам (логические таблицы)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увеличительных инструментов для наблюдения за объектами живой и неживой природы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цветных кубиков (7 цветов с оттенками)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для мальчиков и девочек: машины, город,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набор строительных пластин, животные, железная дорога, семья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Наборы для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величине: бруски, цилиндры и (6–8 элементов каждого признака)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одежды для разной погоды для кукол–младенцев девочек и мальчиков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символики России, в том числе государственной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Напольные балансиры разного вида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«Мы дежурим»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Настольно–печатные игры для средней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плоский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игра–головоломка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Озвученный сортировщик с организацией различных действий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Пирамида деревянная с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квадратными или прямоугольными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 «Дни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 колышками и шнуром для воспроизведения 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кран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 (репродукция) произведений живописи и графики, также для знакомства с различными жанрами живописи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домашнего обихода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(складные) кубики с сюжетными картинками (6–8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контурные картинки (4–6 частей)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предметные картинки, разделенные на 2–4 части (по вертикали и горизонтали)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сюжетные картинки (6–8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Рамка–вкладыш с цветными (7 и более цветов с оттенками) составными формами (4–5 частей)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балансиры для развития ловкости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зрительномоторной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 (по 4–6) для установления последовательности событий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 «Времена года» (сезонные явления и деятельность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 (машина 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(балансир)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Строительно-эксплуатационный транспорт (пластмассовый)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с различной конфигурацией линий в виде желобков для подготовки руки к письму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для развития естественнонаучного образования детей с комплектом занятий, игр, дидактических и наглядных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«Холодильник» 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с круглым циферблатом и стрелками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Штурвал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(12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белка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масляные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пастель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старшей группы (5–6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52"/>
        <w:gridCol w:w="1684"/>
        <w:gridCol w:w="1670"/>
        <w:gridCol w:w="1541"/>
        <w:gridCol w:w="1108"/>
      </w:tblGrid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Раздевальная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организации спортивных игр: лыжи, самокат,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беговелы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мячи, кегли, хоккейные клюшки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размера помещения, 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размера помещения, 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различной тематики,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Акваскоп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Балансиры разного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детские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Головоломки-лабиринты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Головоломки-лабиринты (прозрачные, с шариком)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головоломки (лабиринты, схемы маршрутов персонажей) в виде отдельных бланков, буклетов, настольно–печатных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атлас крупного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доска с панелями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Домино с изображениями по различным темам, включая тактильное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 объемные и плоскостные из разного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Игрушки-головоломки (сборно-разборные из 4–5 элементов)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Игрушки-забавы с зависимостью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закрепления представлений об эмоциях, их распознавание и проявление в мимике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Игры-головоломки объемные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банкомат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и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обучения основам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безэкранного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 и робототехники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стержней на единой основе и геометрических тел по форме и 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панелей с заданиями для формирования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 подготовки руки к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магнитный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с соединением в различных плоскостях пластиковый настольный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из желобов, шариков и рычажного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механизма для демонстрации понятий «один–много», «больше–меньше», действий сложение и вычитание в пределах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Летающая тарелка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со стрелами-присосками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лабиринты с треками различной конфигурации, включая парные зеркально отраженные, для развития зрительно–моторной координации и 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и упражнений на балансировку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разной степени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 напольная и настольная с плоскостными элементами различных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геометрических форм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«Мини–гольф»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«Аэродром» (трансформируемый)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«Парковка» (многоуровневая)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атрибутов для сюжетно–ролевых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военной техники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деревянных игрушек-забав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наглядной демонстрации числовой шкалы,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действия умножение, понятия «равенство», действия рычажных весов, сравнения масс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для составления узоров по схемам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картинок для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по народному ремесленному 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карточек–цифр (от 1 до 10) с замковыми креплениями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кораблей и лодок (водный транспорт)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 цифрами и числовыми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(цвет, форма, величина)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проволочных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головоломок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продуктов для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таблиц и карточек с предметными и условно–схематическими изображениями для классификации по 2–3 признакам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фигурок «Семья»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насекомых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брусков, цилиндров и пр. для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величине (по 1–2 признакам – длине, ширине, высоте, толщине) из 7–10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кукольной одежды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лото по различным тематикам, включая тему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последовательные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Наборы моделей: деление на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пальчиковых кукол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продуктов, хлеба, выпечки, овощей, фруктов для сюжетных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по достопримечательностям столицы России Москвы, городов и сел малой родины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 традиционной национальной одежде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символики России, в том числе государственной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«Мы дежурим»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Настольно–печатные игры для старшей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футбол или хоккей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игра–головоломка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Перчаточные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Планшет с передвижными цветными фишками для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заданий с самопроверкой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Подъемный кран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 (репродукция) произведений живописи и графики, также для знакомства с различными жанрами живописи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домашнего обихода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для работы на участке (тачка, лопата штыковая, лопата совковая, грабли веерные, метла, ведро, совок)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Программно-методический комплекс для обучения детей дошкольного возраста естественно–научным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предметные картинки, разделенные на 2–4 части (по вертикали и горизонтали)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сюжетные картинки (8–16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 и вкладыши тематические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тренажеры для развития ловкости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зрительномоторной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 (до 6–9) для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установления последовательности событий (сказочные и реалистические истории, юмористические ситуации)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 (машина, 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с насадками для построения числового 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картинки с разной тематикой, крупного и мелкого формата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с различной конфигурацией линий в виде желобков для подготовки руки к письму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для развития инженерно-технического образования детей с комплектом занятий, игр, дидактических и наглядных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Хоккейный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для исследования окружающего мира и обучения детей естественно–научным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Петри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Числовой балансир (на состав числа из двух меньших чисел)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белка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масляные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пастель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Поднос детский для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 комплекта на каждого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BC13F5" w:rsidRDefault="00BC13F5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13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Чек-лист д</w:t>
      </w:r>
      <w:r w:rsidR="00DB20C3" w:rsidRPr="00BC13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ля подготовительной к школе группы (6–7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02"/>
        <w:gridCol w:w="1625"/>
        <w:gridCol w:w="1890"/>
        <w:gridCol w:w="1533"/>
        <w:gridCol w:w="1105"/>
      </w:tblGrid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 наличии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организации спортивных игр: лыжи, самокат,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беговелы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мячи, кегли, хоккейные клюшки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подвижных игр и игр с песком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размера помещения,  количества детей в группе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модули, комплект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хранения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конструкторов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Стеллажи для хранения игр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размера помещения, количества детей в группе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крупного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различной тематики, среднего и маленького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Акваскоп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по живописи и графике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Балансиры разного типа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Бинокль/Подзорная труба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Бирюльки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детский атлас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детские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мельница (модель)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Головоломки–лабиринты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головоломки (лабиринты, схемы маршрутов персонажей и т.п.) в виде отдельных бланков, буклетов, настольно-печатных игр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набор музыкальных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Дидактическая доска с панелями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тематические наборы ламинированных панелей и карточек с заданиями с возможностью многократного выполнения заданий маркером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логическое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Домино с изображениями по различным темам, включая тактильное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 объемные и плоскостные из разного материала, мелкого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составление логических цепочек произвольной длины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Игра–набор «Городки»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комплект для изучения основ электричества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Игрушки-забавы с зависимостью эффекта от действия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воспроизведение расположения объектов в пространстве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закрепления представлений об эмоциях, их распознавание и проявление в мимике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изучение чувств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Игры-головоломки объемные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народных промыслов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банкомат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 настенный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Кассовый аппарат для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сюжетной игры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Книги детских писателей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минералов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растений (гербарий)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и плодов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прогулочная среднего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Коляска-люлька для кукол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обучения основам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безэкранного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 и робототехники (для дошкольников)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подготовительной группы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стержней на единой основе геометрических тел по форме и цвету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конструкторов с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шиповым быстросъемным креплением деталей настольный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конструкторов шарнирных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 по профессиям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панелей с заданиями для формирования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 подготовки руки к письму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парных дощечек для ощупывания и счета с объемными элементами в виде «точек» и очертаний цифр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пробирок, мерных стаканчиков, воронок, пипеток из пластика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рисуночного и числового счетного материала на магнитах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магнитный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с соединением в различных плоскостях пластиковый настольный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из элементов с изображениями частей тела, лица, элементов одежды для создания фигурок, выражающих разные эмоции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Конструкторы с пластмассовыми деталями разных конфигураций и соединением их с помощью болтов, гаек и других соединительных элементов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из желобов, шариков и рычажного механизма для демонстрации понятий «один–много», «больше–меньше», действий сложение и вычитание в пределах 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большие напольные для хранения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хранения мелких игрушек и материалов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 детская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«шагающие» для настольного театра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среднего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дом с мебелью (дерево)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Летающая тарелка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со стрелами-присосками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лабиринты с треками различной конфигурации, включая парные зеркально отраженные, для развития зрительно–моторной координации и межполушарного взаимодействия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Массажный диск для формирования правильной осанки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Матрешка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десятикукольная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для метания и упражнений на балансировку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разной степени сложности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 с объемными фишками разных форм и размеров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Мяч, прыгающий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«Мини–гольф»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«Аэродром» (трансформируемый)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«Мастерская»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«Парковка» (многоуровневая)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5 детских музыкальных инструментов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авторских игровых материалов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атрибутов для сюжетно–ролевых игр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бусин для нанизывания и классификации по разным признакам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военной техники мелкого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деревянных игрушек–забав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с методическим пособием для воспитателя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наглядной демонстрации числовой шкалы, математических действий сложения и вычитания, понятия «равенство», действия рычажных весов, сравнения масс, знакомство с понятием «умножение»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составления узоров по схемам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4 подносов с секциями для сортировки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 двух зеркал для опытов с симметрией, для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 отражательного эффекта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из двухсторонних панелей для обучения письму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картинок для иерархической классификации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по народному ремесленному делу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изображением предмета и названием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карточек-цифр (от 1 до 10) с замковыми креплениями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кораблей и лодок (водный транспорт)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 буквами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мебели для кукол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вкладышей по принципу матрешки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(цвет, форма, величина)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проволочных головоломок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разноцветных кеглей с мячом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палочек 10 размеров с карточками с заданиями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великих сражений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русских шумовых инструментов (детский)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 часами и карточками для изучения временных интервалов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мелкого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самолетов среднего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солдатиков мелкого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счетного материала в виде соединяющихся между собой кубиков 10 цветов с длиной ребра 1 см и массой 1 г для наглядной демонстрации и сравнения линейных величин, знакомства с понятиями «площадь», «объем», «масса»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счетного материала в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соединяющихся между собой цветных фигур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 таблиц и карточек с предметными и условно–схематическими изображениями для классификации по 2–3 признакам одновременно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фантастических персонажей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«Семья»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разных профессий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элементов для изучения свойств магнитов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брусков, цилиндров и пр. для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величине (по 1–2 признакам – длине, ширине, высоте, толщине) из 7–10 элементов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для мальчиков и девочек: машины, город, строительство, набор строительных пластин, животные, железная дорога, семья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Наборы инструментов для сюжетной игры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кубиков с графическими элементами двух цветов на гранях для развития пространственного мышления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кукольной одежды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лото по различным тематикам, включая тему «последовательные числа»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моделей: деление на части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пальчиковых кукол по сказкам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прозрачных кубиков цветных и с конструктивными элементами для развития пространственного мышления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счетного материала в виде объемных фигур одинаковой формы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счетного материала с тремя признаками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тематических рабочих карточек для подготовительной группы к планшету с передвижными фишками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фигурок персонажей на подставках для настольного театра по сказкам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по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достопримечательностям столицы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Наглядные пособия по традиционной национальной одежде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символики России, в том числе государственной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«Мы дежурим» с набором карточек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Настольно-печатные игры для подготовительной к школе группы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футбол или хоккей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малого диаметра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среднего диаметра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Перчаточные куклы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игры-головоломки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перчаточных кукол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 (репродукция) произведений живописи и графики, также для знакомства с различными жанрами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живописи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Приборы домашнего обихода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–методический комплекс для обучения детей дошкольного возраста естественно–научным дисциплинам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панно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предметные картинки, разделенные на 2–4 части (по вертикали и горизонтали)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сюжетные картинки (8–16 частей), разделенные прямыми и изогнутыми линиями комплект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среднего размера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 и вкладыши тематические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дошкольников)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тренажеры для развития ловкости и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зрительномоторной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 (6–9) для установления последовательности событий (сказочные и реалистические истории, юмористические ситуации)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картинок: времена года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(пейзажи, жизнь животных, характерные виды работ и отдыха людей)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комплекта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Скакалка детская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 (машина, среднего размера)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комплект на подгруппу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Тележка-ящик крупная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стаканчик с крышкой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 с различной конфигурацией линий в виде желобков для подготовки руки к письму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Увеличительная шкатулка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развития естественно-научного образования детей с комплектом занятий, игр, дидактических и наглядных пособий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мира (полушарий)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Хоккейный набор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для исследования окружающего мира и обучения детей естественно–научным дисциплинам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магнитные демонстрационные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Петри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Чековая касса игровая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балансир (на состав числа из двух меньших чисел)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Шнуровка различного уровня сложности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A1 для составления совместных композиций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№ 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белка № 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 16 цветов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 12 цветов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масляные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пастель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Фартук детский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наволочка, простынь, пододеяльник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принадлежности: матрас, два 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подушка, одеяло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комплекта на каждого ребенка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Шкафчики для полотенец с индивидуальными ячейками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в группе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Чек-лист для музыкального зала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75"/>
        <w:gridCol w:w="2041"/>
        <w:gridCol w:w="1677"/>
        <w:gridCol w:w="1548"/>
        <w:gridCol w:w="1114"/>
      </w:tblGrid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 в наличии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мебель, оборудование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стойка для театральных костюмов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трибуна для 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акустическое/цифровое/ синтезатор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хранения светового и акустического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Стул/Кресло для актового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Управляемая видеокамера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сцены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пульт управления механическим оборудованием сцены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 для актового зала с потолочным креплением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большого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Звукотехническое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оборудование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радиомикрофон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Светотехническое оборудование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 шар с электроприводом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освещением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ультрафиолетового света (оборудование для обеззараживания воздуха)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прожектор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линзовый прожектор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Помещение для декораций, бутафории, хранения костюмов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проведения праздников согласно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проведения праздников согласно образовательной программе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декораций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театральных костюмов детский (не менее 20 наименований)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театральных костюмов взрослый (не менее 10 персонажей)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для бутафории и реквизита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для хранения париков со стойками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Оборудование для проведения занятий с детьми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 с палочками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Браслет на руку с 4 бубенчиками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большой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маленький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Вертушка (шумовой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воспитанников и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детский домик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ложки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Кастаньеты деревянные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Кастаньеты с ручкой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записей с музыкальными произведениями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с изображением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с портретами 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нарядной одежде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кол–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принимающих 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танце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Ленты разноцветные на кольце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 – альт диатонический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 12 тонов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колокольчики (набор)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 различных размеров, изображающие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5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перчаточных кукол по сказкам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струнных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Ростовая кукла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4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разноцветные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Шапочка-маска для театрализованных представлений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напольная для кукольного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 музыкального руководителя</w:t>
            </w: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мебель, оборудование и системы хранения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документации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B20C3" w:rsidRPr="00DB20C3" w:rsidTr="00DB20C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в том числе программное обеспечение для обработки звука)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Ламинатор-</w:t>
            </w:r>
            <w:proofErr w:type="spellStart"/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C3" w:rsidRPr="00DB20C3" w:rsidTr="00DB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C3" w:rsidRPr="00DB20C3" w:rsidRDefault="00DB20C3" w:rsidP="00DB20C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0C3" w:rsidRPr="00DB20C3" w:rsidRDefault="00DB20C3" w:rsidP="00DB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0C3" w:rsidRPr="00DB20C3" w:rsidRDefault="00DB20C3" w:rsidP="00DB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493D" w:rsidRPr="00BC13F5" w:rsidRDefault="0095493D" w:rsidP="00BC13F5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95493D" w:rsidRPr="00BC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B"/>
    <w:rsid w:val="0055287C"/>
    <w:rsid w:val="005B3C0A"/>
    <w:rsid w:val="005C3EEA"/>
    <w:rsid w:val="0068278C"/>
    <w:rsid w:val="006E2900"/>
    <w:rsid w:val="007E3C4B"/>
    <w:rsid w:val="008A6C6E"/>
    <w:rsid w:val="0095493D"/>
    <w:rsid w:val="00BC13F5"/>
    <w:rsid w:val="00D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B51"/>
  <w15:docId w15:val="{E3D4B7AD-BB80-42EF-A2AA-3E6B973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493D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95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95493D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95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95493D"/>
  </w:style>
  <w:style w:type="paragraph" w:styleId="a7">
    <w:name w:val="Normal (Web)"/>
    <w:basedOn w:val="a"/>
    <w:uiPriority w:val="99"/>
    <w:unhideWhenUsed/>
    <w:rsid w:val="0095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5493D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5493D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54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5493D"/>
    <w:rPr>
      <w:rFonts w:ascii="Consolas" w:hAnsi="Consolas"/>
      <w:sz w:val="20"/>
      <w:szCs w:val="20"/>
    </w:rPr>
  </w:style>
  <w:style w:type="paragraph" w:styleId="a8">
    <w:name w:val="List Paragraph"/>
    <w:basedOn w:val="a"/>
    <w:uiPriority w:val="34"/>
    <w:qFormat/>
    <w:rsid w:val="00954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5493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5493D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uiPriority w:val="99"/>
    <w:semiHidden/>
    <w:rsid w:val="0095493D"/>
    <w:pPr>
      <w:spacing w:after="223" w:line="240" w:lineRule="auto"/>
      <w:ind w:right="357"/>
      <w:jc w:val="both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references">
    <w:name w:val="references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semiHidden/>
    <w:rsid w:val="0095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lign-center">
    <w:name w:val="align-center"/>
    <w:basedOn w:val="a"/>
    <w:uiPriority w:val="99"/>
    <w:semiHidden/>
    <w:rsid w:val="0095493D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95493D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uiPriority w:val="99"/>
    <w:semiHidden/>
    <w:rsid w:val="0095493D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uiPriority w:val="99"/>
    <w:semiHidden/>
    <w:rsid w:val="0095493D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uiPriority w:val="99"/>
    <w:semiHidden/>
    <w:rsid w:val="0095493D"/>
    <w:pPr>
      <w:spacing w:after="223" w:line="240" w:lineRule="auto"/>
      <w:jc w:val="both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customStyle="1" w:styleId="doctype">
    <w:name w:val="doc__type"/>
    <w:basedOn w:val="a"/>
    <w:uiPriority w:val="99"/>
    <w:semiHidden/>
    <w:rsid w:val="0095493D"/>
    <w:pPr>
      <w:spacing w:before="96" w:after="120" w:line="240" w:lineRule="auto"/>
      <w:jc w:val="both"/>
    </w:pPr>
    <w:rPr>
      <w:rFonts w:ascii="Helvetica" w:eastAsia="Times New Roman" w:hAnsi="Helvetica" w:cs="Times New Roman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uiPriority w:val="99"/>
    <w:semiHidden/>
    <w:rsid w:val="0095493D"/>
    <w:pPr>
      <w:spacing w:before="1228" w:after="997" w:line="240" w:lineRule="auto"/>
      <w:jc w:val="both"/>
    </w:pPr>
    <w:rPr>
      <w:rFonts w:ascii="PT Serif" w:eastAsia="Times New Roman" w:hAnsi="PT Serif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uiPriority w:val="99"/>
    <w:semiHidden/>
    <w:rsid w:val="0095493D"/>
    <w:pPr>
      <w:spacing w:before="1140" w:after="797" w:line="240" w:lineRule="auto"/>
      <w:jc w:val="both"/>
    </w:pPr>
    <w:rPr>
      <w:rFonts w:ascii="PT Serif" w:eastAsia="Times New Roman" w:hAnsi="PT Serif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uiPriority w:val="99"/>
    <w:semiHidden/>
    <w:rsid w:val="0095493D"/>
    <w:pPr>
      <w:spacing w:after="223" w:line="240" w:lineRule="auto"/>
      <w:jc w:val="both"/>
    </w:pPr>
    <w:rPr>
      <w:rFonts w:ascii="PT Serif" w:eastAsia="Times New Roman" w:hAnsi="PT Serif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uiPriority w:val="99"/>
    <w:semiHidden/>
    <w:rsid w:val="0095493D"/>
    <w:pPr>
      <w:spacing w:before="1070" w:after="420" w:line="240" w:lineRule="auto"/>
      <w:jc w:val="both"/>
    </w:pPr>
    <w:rPr>
      <w:rFonts w:ascii="Helvetica" w:eastAsia="Times New Roman" w:hAnsi="Helvetica" w:cs="Times New Roman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uiPriority w:val="99"/>
    <w:semiHidden/>
    <w:rsid w:val="0095493D"/>
    <w:pPr>
      <w:spacing w:before="438" w:after="219" w:line="240" w:lineRule="auto"/>
      <w:jc w:val="both"/>
    </w:pPr>
    <w:rPr>
      <w:rFonts w:ascii="PT Serif" w:eastAsia="Times New Roman" w:hAnsi="PT Serif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uiPriority w:val="99"/>
    <w:semiHidden/>
    <w:rsid w:val="0095493D"/>
    <w:pPr>
      <w:spacing w:before="300" w:after="30" w:line="240" w:lineRule="auto"/>
      <w:jc w:val="both"/>
    </w:pPr>
    <w:rPr>
      <w:rFonts w:ascii="Helvetica" w:eastAsia="Times New Roman" w:hAnsi="Helvetica" w:cs="Times New Roman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uiPriority w:val="99"/>
    <w:semiHidden/>
    <w:rsid w:val="0095493D"/>
    <w:pPr>
      <w:spacing w:before="240" w:after="42" w:line="240" w:lineRule="auto"/>
      <w:jc w:val="both"/>
    </w:pPr>
    <w:rPr>
      <w:rFonts w:ascii="PT Serif" w:eastAsia="Times New Roman" w:hAnsi="PT Serif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uiPriority w:val="99"/>
    <w:semiHidden/>
    <w:rsid w:val="0095493D"/>
    <w:pPr>
      <w:spacing w:after="223" w:line="240" w:lineRule="auto"/>
      <w:jc w:val="both"/>
    </w:pPr>
    <w:rPr>
      <w:rFonts w:ascii="PT Serif" w:eastAsia="Times New Roman" w:hAnsi="PT Serif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uiPriority w:val="99"/>
    <w:semiHidden/>
    <w:rsid w:val="0095493D"/>
    <w:pPr>
      <w:spacing w:before="341" w:after="76" w:line="240" w:lineRule="auto"/>
      <w:jc w:val="both"/>
    </w:pPr>
    <w:rPr>
      <w:rFonts w:ascii="Helvetica" w:eastAsia="Times New Roman" w:hAnsi="Helvetica" w:cs="Times New Roman"/>
      <w:sz w:val="29"/>
      <w:szCs w:val="29"/>
      <w:lang w:eastAsia="ru-RU"/>
    </w:rPr>
  </w:style>
  <w:style w:type="paragraph" w:customStyle="1" w:styleId="docuntyped">
    <w:name w:val="doc__untyped"/>
    <w:basedOn w:val="a"/>
    <w:uiPriority w:val="99"/>
    <w:semiHidden/>
    <w:rsid w:val="0095493D"/>
    <w:pPr>
      <w:spacing w:before="320" w:after="240" w:line="240" w:lineRule="auto"/>
      <w:jc w:val="both"/>
    </w:pPr>
    <w:rPr>
      <w:rFonts w:ascii="Helvetica" w:eastAsia="Times New Roman" w:hAnsi="Helvetica" w:cs="Times New Roman"/>
      <w:sz w:val="27"/>
      <w:szCs w:val="27"/>
      <w:lang w:eastAsia="ru-RU"/>
    </w:rPr>
  </w:style>
  <w:style w:type="paragraph" w:customStyle="1" w:styleId="docnote">
    <w:name w:val="doc__note"/>
    <w:basedOn w:val="a"/>
    <w:uiPriority w:val="99"/>
    <w:semiHidden/>
    <w:rsid w:val="0095493D"/>
    <w:pPr>
      <w:spacing w:after="611" w:line="240" w:lineRule="auto"/>
      <w:ind w:left="873"/>
      <w:jc w:val="both"/>
    </w:pPr>
    <w:rPr>
      <w:rFonts w:ascii="Helvetica" w:eastAsia="Times New Roman" w:hAnsi="Helvetica" w:cs="Times New Roman"/>
      <w:sz w:val="17"/>
      <w:szCs w:val="17"/>
      <w:lang w:eastAsia="ru-RU"/>
    </w:rPr>
  </w:style>
  <w:style w:type="paragraph" w:customStyle="1" w:styleId="doc-notes">
    <w:name w:val="doc-notes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uiPriority w:val="99"/>
    <w:semiHidden/>
    <w:rsid w:val="0095493D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uiPriority w:val="99"/>
    <w:semiHidden/>
    <w:rsid w:val="0095493D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uiPriority w:val="99"/>
    <w:semiHidden/>
    <w:rsid w:val="0095493D"/>
    <w:pPr>
      <w:spacing w:after="30" w:line="240" w:lineRule="auto"/>
      <w:jc w:val="both"/>
    </w:pPr>
    <w:rPr>
      <w:rFonts w:ascii="Helvetica" w:eastAsia="Times New Roman" w:hAnsi="Helvetica" w:cs="Times New Roman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uiPriority w:val="99"/>
    <w:semiHidden/>
    <w:rsid w:val="0095493D"/>
    <w:pPr>
      <w:spacing w:before="120" w:after="30" w:line="240" w:lineRule="auto"/>
      <w:jc w:val="both"/>
    </w:pPr>
    <w:rPr>
      <w:rFonts w:ascii="Helvetica" w:eastAsia="Times New Roman" w:hAnsi="Helvetica" w:cs="Times New Roman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uiPriority w:val="99"/>
    <w:semiHidden/>
    <w:rsid w:val="0095493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95493D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95493D"/>
    <w:rPr>
      <w:b/>
      <w:bCs/>
    </w:rPr>
  </w:style>
  <w:style w:type="character" w:customStyle="1" w:styleId="docuntyped-name">
    <w:name w:val="docuntyped-name"/>
    <w:basedOn w:val="a0"/>
    <w:rsid w:val="0095493D"/>
  </w:style>
  <w:style w:type="paragraph" w:styleId="ad">
    <w:name w:val="Balloon Text"/>
    <w:basedOn w:val="a"/>
    <w:link w:val="ae"/>
    <w:uiPriority w:val="99"/>
    <w:semiHidden/>
    <w:unhideWhenUsed/>
    <w:rsid w:val="009549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5493D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header"/>
    <w:basedOn w:val="a"/>
    <w:link w:val="14"/>
    <w:uiPriority w:val="99"/>
    <w:unhideWhenUsed/>
    <w:rsid w:val="0095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semiHidden/>
    <w:rsid w:val="0095493D"/>
  </w:style>
  <w:style w:type="paragraph" w:styleId="a5">
    <w:name w:val="footer"/>
    <w:basedOn w:val="a"/>
    <w:link w:val="15"/>
    <w:uiPriority w:val="99"/>
    <w:unhideWhenUsed/>
    <w:rsid w:val="0095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semiHidden/>
    <w:rsid w:val="0095493D"/>
  </w:style>
  <w:style w:type="numbering" w:customStyle="1" w:styleId="21">
    <w:name w:val="Нет списка2"/>
    <w:next w:val="a2"/>
    <w:uiPriority w:val="99"/>
    <w:semiHidden/>
    <w:unhideWhenUsed/>
    <w:rsid w:val="00DB20C3"/>
  </w:style>
  <w:style w:type="numbering" w:customStyle="1" w:styleId="3">
    <w:name w:val="Нет списка3"/>
    <w:next w:val="a2"/>
    <w:uiPriority w:val="99"/>
    <w:semiHidden/>
    <w:unhideWhenUsed/>
    <w:rsid w:val="00DB20C3"/>
  </w:style>
  <w:style w:type="numbering" w:customStyle="1" w:styleId="4">
    <w:name w:val="Нет списка4"/>
    <w:next w:val="a2"/>
    <w:uiPriority w:val="99"/>
    <w:semiHidden/>
    <w:unhideWhenUsed/>
    <w:rsid w:val="00DB20C3"/>
  </w:style>
  <w:style w:type="numbering" w:customStyle="1" w:styleId="5">
    <w:name w:val="Нет списка5"/>
    <w:next w:val="a2"/>
    <w:uiPriority w:val="99"/>
    <w:semiHidden/>
    <w:unhideWhenUsed/>
    <w:rsid w:val="00DB20C3"/>
  </w:style>
  <w:style w:type="numbering" w:customStyle="1" w:styleId="6">
    <w:name w:val="Нет списка6"/>
    <w:next w:val="a2"/>
    <w:uiPriority w:val="99"/>
    <w:semiHidden/>
    <w:unhideWhenUsed/>
    <w:rsid w:val="00DB20C3"/>
  </w:style>
  <w:style w:type="numbering" w:customStyle="1" w:styleId="7">
    <w:name w:val="Нет списка7"/>
    <w:next w:val="a2"/>
    <w:uiPriority w:val="99"/>
    <w:semiHidden/>
    <w:unhideWhenUsed/>
    <w:rsid w:val="00DB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16630</Words>
  <Characters>94795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2025-02-12T12:35:00Z</dcterms:created>
  <dcterms:modified xsi:type="dcterms:W3CDTF">2025-02-13T11:45:00Z</dcterms:modified>
</cp:coreProperties>
</file>