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B4" w:rsidRDefault="007C2CB4" w:rsidP="007C2CB4">
      <w:pPr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</w:t>
      </w:r>
      <w:r w:rsidR="00FB03CA">
        <w:rPr>
          <w:rFonts w:ascii="Times New Roman" w:hAnsi="Times New Roman"/>
          <w:b/>
          <w:sz w:val="44"/>
        </w:rPr>
        <w:t xml:space="preserve">    </w:t>
      </w:r>
      <w:r>
        <w:rPr>
          <w:rFonts w:ascii="Times New Roman" w:hAnsi="Times New Roman"/>
          <w:b/>
          <w:sz w:val="44"/>
        </w:rPr>
        <w:t xml:space="preserve">   Игры в адаптационный период.</w:t>
      </w:r>
    </w:p>
    <w:p w:rsidR="007C2CB4" w:rsidRDefault="007C2CB4" w:rsidP="007C2CB4">
      <w:pPr>
        <w:rPr>
          <w:rFonts w:ascii="Times New Roman" w:hAnsi="Times New Roman"/>
        </w:rPr>
      </w:pPr>
      <w:r>
        <w:rPr>
          <w:rFonts w:ascii="Times New Roman" w:hAnsi="Times New Roman"/>
          <w:sz w:val="44"/>
        </w:rPr>
        <w:t xml:space="preserve">                                          </w:t>
      </w:r>
      <w:r w:rsidR="003737E4">
        <w:rPr>
          <w:rFonts w:ascii="Times New Roman" w:hAnsi="Times New Roman"/>
        </w:rPr>
        <w:t xml:space="preserve"> Подготовила: в</w:t>
      </w:r>
      <w:r>
        <w:rPr>
          <w:rFonts w:ascii="Times New Roman" w:hAnsi="Times New Roman"/>
        </w:rPr>
        <w:t>оспитатель Исакова Л.И.</w:t>
      </w:r>
    </w:p>
    <w:p w:rsidR="007C2CB4" w:rsidRDefault="007C2CB4" w:rsidP="007C2CB4">
      <w:pPr>
        <w:rPr>
          <w:rFonts w:ascii="Times New Roman" w:hAnsi="Times New Roman"/>
          <w:sz w:val="48"/>
        </w:rPr>
      </w:pPr>
    </w:p>
    <w:p w:rsidR="007C2CB4" w:rsidRDefault="007C2CB4" w:rsidP="007C2CB4">
      <w:pPr>
        <w:rPr>
          <w:rFonts w:ascii="Times New Roman" w:hAnsi="Times New Roman"/>
          <w:sz w:val="48"/>
        </w:rPr>
      </w:pPr>
    </w:p>
    <w:p w:rsidR="007C2CB4" w:rsidRDefault="007C2CB4" w:rsidP="007C2CB4">
      <w:r>
        <w:rPr>
          <w:rFonts w:ascii="Times New Roman" w:hAnsi="Times New Roman"/>
          <w:sz w:val="36"/>
          <w:szCs w:val="32"/>
        </w:rPr>
        <w:t xml:space="preserve">При наборе детей раннего возраста в начале учебного года первый  вопрос, с  которым сталкиваюсь я и другие педагоги – это адаптация детей к условиям детского сада. Это сложный период для родителей и воспитателей, а для ребенка в большинстве случаев – это стресс. Одна из главных задач воспитателя в период адаптации, увлечь детей настолько, чтобы им хотелось приходить в детский сад. А для этого нужно постоянно удивлять. В результате наблюдений за детьми заметила живой интерес к игре. И решила использовать в период адаптации разные игры.  Игра позволяет ободрить, развеселить, успокоить, переключить внимание и снизить тревогу. Она помогают детям безболезненно адаптироваться к условиям детского сада. 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>
        <w:rPr>
          <w:rFonts w:ascii="Times New Roman" w:hAnsi="Times New Roman"/>
          <w:sz w:val="36"/>
          <w:szCs w:val="32"/>
        </w:rPr>
        <w:t>Из опыта работы могу сказать, игры заинтересуют  и отвлекут детей. Предлагаю вашему вниманию несколько игр, в которые мы с детьми играли</w:t>
      </w:r>
    </w:p>
    <w:p w:rsidR="007C2CB4" w:rsidRPr="007C2CB4" w:rsidRDefault="007C2CB4" w:rsidP="007C2CB4"/>
    <w:p w:rsidR="007C2CB4" w:rsidRPr="007C2CB4" w:rsidRDefault="007C2CB4" w:rsidP="007C2CB4"/>
    <w:p w:rsidR="007C2CB4" w:rsidRPr="007C2CB4" w:rsidRDefault="007C2CB4" w:rsidP="007C2CB4"/>
    <w:p w:rsidR="007C2CB4" w:rsidRPr="007C2CB4" w:rsidRDefault="007C2CB4" w:rsidP="007C2CB4"/>
    <w:p w:rsidR="007C2CB4" w:rsidRPr="007C2CB4" w:rsidRDefault="007C2CB4" w:rsidP="007C2CB4"/>
    <w:p w:rsidR="007C2CB4" w:rsidRPr="007C2CB4" w:rsidRDefault="007C2CB4" w:rsidP="007C2CB4"/>
    <w:p w:rsidR="007C2CB4" w:rsidRDefault="007C2CB4" w:rsidP="007C2CB4"/>
    <w:p w:rsidR="00FB40B2" w:rsidRPr="00C34652" w:rsidRDefault="007C2CB4" w:rsidP="007C2CB4">
      <w:pPr>
        <w:tabs>
          <w:tab w:val="left" w:pos="1515"/>
        </w:tabs>
        <w:rPr>
          <w:rFonts w:ascii="Times New Roman" w:hAnsi="Times New Roman"/>
          <w:sz w:val="36"/>
          <w:szCs w:val="36"/>
        </w:rPr>
      </w:pPr>
      <w:r>
        <w:lastRenderedPageBreak/>
        <w:tab/>
      </w:r>
      <w:r w:rsidR="00C34652">
        <w:t xml:space="preserve">     </w:t>
      </w:r>
      <w:r w:rsidR="00C34652" w:rsidRPr="00C34652">
        <w:rPr>
          <w:rFonts w:ascii="Times New Roman" w:hAnsi="Times New Roman"/>
          <w:sz w:val="36"/>
          <w:szCs w:val="36"/>
        </w:rPr>
        <w:t>Игра с воздушными шариками</w:t>
      </w:r>
    </w:p>
    <w:p w:rsidR="007C2CB4" w:rsidRDefault="007C2CB4" w:rsidP="007C2CB4">
      <w:pPr>
        <w:tabs>
          <w:tab w:val="left" w:pos="1515"/>
        </w:tabs>
      </w:pPr>
    </w:p>
    <w:p w:rsidR="007C2CB4" w:rsidRDefault="00C34652" w:rsidP="007C2CB4">
      <w:pPr>
        <w:tabs>
          <w:tab w:val="left" w:pos="1515"/>
        </w:tabs>
      </w:pPr>
      <w:r>
        <w:rPr>
          <w:noProof/>
          <w:lang w:eastAsia="ru-RU"/>
        </w:rPr>
        <w:drawing>
          <wp:inline distT="0" distB="0" distL="0" distR="0">
            <wp:extent cx="5417023" cy="3505200"/>
            <wp:effectExtent l="0" t="0" r="0" b="0"/>
            <wp:docPr id="1" name="Рисунок 1" descr="C:\Documents and Settings\Admin\Рабочий стол\Новая папка\100_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100_312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92" cy="350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B4" w:rsidRDefault="001C520D" w:rsidP="007C2CB4">
      <w:pPr>
        <w:tabs>
          <w:tab w:val="left" w:pos="1515"/>
        </w:tabs>
      </w:pPr>
      <w:r>
        <w:t xml:space="preserve">  </w:t>
      </w:r>
    </w:p>
    <w:p w:rsidR="007C2CB4" w:rsidRPr="001C520D" w:rsidRDefault="001C520D" w:rsidP="007C2CB4">
      <w:pPr>
        <w:tabs>
          <w:tab w:val="left" w:pos="151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 w:rsidRPr="001C520D">
        <w:rPr>
          <w:rFonts w:ascii="Times New Roman" w:hAnsi="Times New Roman"/>
          <w:sz w:val="36"/>
          <w:szCs w:val="36"/>
        </w:rPr>
        <w:t>Игра «Зайчик к деткам прискакал»</w:t>
      </w:r>
    </w:p>
    <w:p w:rsidR="007C2CB4" w:rsidRDefault="007C2CB4" w:rsidP="007C2CB4">
      <w:pPr>
        <w:tabs>
          <w:tab w:val="left" w:pos="1515"/>
        </w:tabs>
      </w:pPr>
    </w:p>
    <w:p w:rsidR="007C2CB4" w:rsidRPr="00685902" w:rsidRDefault="001C520D" w:rsidP="007C2CB4">
      <w:pPr>
        <w:tabs>
          <w:tab w:val="left" w:pos="1515"/>
        </w:tabs>
      </w:pPr>
      <w:r>
        <w:rPr>
          <w:noProof/>
          <w:lang w:eastAsia="ru-RU"/>
        </w:rPr>
        <w:drawing>
          <wp:inline distT="0" distB="0" distL="0" distR="0">
            <wp:extent cx="5340823" cy="3600450"/>
            <wp:effectExtent l="0" t="0" r="0" b="0"/>
            <wp:docPr id="2" name="Рисунок 2" descr="C:\Documents and Settings\Admin\Рабочий стол\Новая папка\100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100_313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98" cy="36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B4" w:rsidRPr="00685902" w:rsidRDefault="00685902" w:rsidP="00685902">
      <w:pPr>
        <w:tabs>
          <w:tab w:val="left" w:pos="1080"/>
        </w:tabs>
        <w:rPr>
          <w:rFonts w:ascii="Times New Roman" w:hAnsi="Times New Roman"/>
          <w:sz w:val="36"/>
          <w:szCs w:val="36"/>
        </w:rPr>
      </w:pPr>
      <w:r w:rsidRPr="00685902">
        <w:rPr>
          <w:rFonts w:ascii="Times New Roman" w:hAnsi="Times New Roman"/>
          <w:sz w:val="36"/>
          <w:szCs w:val="36"/>
        </w:rPr>
        <w:lastRenderedPageBreak/>
        <w:tab/>
      </w:r>
      <w:r>
        <w:rPr>
          <w:rFonts w:ascii="Times New Roman" w:hAnsi="Times New Roman"/>
          <w:sz w:val="36"/>
          <w:szCs w:val="36"/>
        </w:rPr>
        <w:t xml:space="preserve">                     </w:t>
      </w:r>
      <w:r w:rsidRPr="00685902">
        <w:rPr>
          <w:rFonts w:ascii="Times New Roman" w:hAnsi="Times New Roman"/>
          <w:sz w:val="36"/>
          <w:szCs w:val="36"/>
        </w:rPr>
        <w:t>Игра с курочкой</w:t>
      </w:r>
    </w:p>
    <w:p w:rsidR="00210B3C" w:rsidRDefault="00685902" w:rsidP="007C2CB4">
      <w:pPr>
        <w:tabs>
          <w:tab w:val="left" w:pos="1515"/>
        </w:tabs>
      </w:pPr>
      <w:r>
        <w:rPr>
          <w:noProof/>
          <w:lang w:eastAsia="ru-RU"/>
        </w:rPr>
        <w:drawing>
          <wp:inline distT="0" distB="0" distL="0" distR="0">
            <wp:extent cx="5150323" cy="3429000"/>
            <wp:effectExtent l="0" t="0" r="0" b="0"/>
            <wp:docPr id="3" name="Рисунок 3" descr="C:\Documents and Settings\Admin\Рабочий стол\Новая папка\100_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100_31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13" cy="342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3C" w:rsidRPr="006C2614" w:rsidRDefault="006C2614" w:rsidP="007C2CB4">
      <w:pPr>
        <w:tabs>
          <w:tab w:val="left" w:pos="151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</w:t>
      </w:r>
      <w:r w:rsidRPr="006C2614">
        <w:rPr>
          <w:rFonts w:ascii="Times New Roman" w:hAnsi="Times New Roman"/>
          <w:sz w:val="36"/>
          <w:szCs w:val="36"/>
        </w:rPr>
        <w:t>Игра с погремушками</w:t>
      </w:r>
    </w:p>
    <w:p w:rsidR="00210B3C" w:rsidRDefault="006C2614" w:rsidP="007C2CB4">
      <w:pPr>
        <w:tabs>
          <w:tab w:val="left" w:pos="1515"/>
        </w:tabs>
      </w:pPr>
      <w:r>
        <w:rPr>
          <w:noProof/>
          <w:lang w:eastAsia="ru-RU"/>
        </w:rPr>
        <w:drawing>
          <wp:inline distT="0" distB="0" distL="0" distR="0">
            <wp:extent cx="5219700" cy="3771900"/>
            <wp:effectExtent l="0" t="0" r="0" b="0"/>
            <wp:docPr id="4" name="Рисунок 4" descr="C:\Documents and Settings\Admin\Рабочий стол\Новая папка\100_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100_31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85" cy="37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3C" w:rsidRDefault="00210B3C" w:rsidP="007C2CB4">
      <w:pPr>
        <w:tabs>
          <w:tab w:val="left" w:pos="1515"/>
        </w:tabs>
      </w:pPr>
    </w:p>
    <w:p w:rsidR="00210B3C" w:rsidRDefault="00210B3C" w:rsidP="007C2CB4">
      <w:pPr>
        <w:tabs>
          <w:tab w:val="left" w:pos="1515"/>
        </w:tabs>
      </w:pPr>
    </w:p>
    <w:p w:rsidR="00210B3C" w:rsidRDefault="00210B3C" w:rsidP="007C2CB4">
      <w:pPr>
        <w:tabs>
          <w:tab w:val="left" w:pos="1515"/>
        </w:tabs>
      </w:pPr>
    </w:p>
    <w:p w:rsidR="00210B3C" w:rsidRPr="003B0B60" w:rsidRDefault="003B0B60" w:rsidP="007C2CB4">
      <w:pPr>
        <w:tabs>
          <w:tab w:val="left" w:pos="151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       </w:t>
      </w:r>
      <w:r w:rsidRPr="003B0B60">
        <w:rPr>
          <w:rFonts w:ascii="Times New Roman" w:hAnsi="Times New Roman"/>
          <w:sz w:val="36"/>
          <w:szCs w:val="36"/>
        </w:rPr>
        <w:t>Игра с заводным волчком</w:t>
      </w:r>
    </w:p>
    <w:p w:rsidR="00210B3C" w:rsidRDefault="00210B3C" w:rsidP="007C2CB4">
      <w:pPr>
        <w:tabs>
          <w:tab w:val="left" w:pos="1515"/>
        </w:tabs>
      </w:pPr>
    </w:p>
    <w:p w:rsidR="006C2614" w:rsidRDefault="003B0B60" w:rsidP="007C2CB4">
      <w:pPr>
        <w:tabs>
          <w:tab w:val="left" w:pos="1515"/>
        </w:tabs>
      </w:pPr>
      <w:r>
        <w:rPr>
          <w:noProof/>
          <w:lang w:eastAsia="ru-RU"/>
        </w:rPr>
        <w:drawing>
          <wp:inline distT="0" distB="0" distL="0" distR="0">
            <wp:extent cx="5331298" cy="3790950"/>
            <wp:effectExtent l="0" t="0" r="3175" b="0"/>
            <wp:docPr id="5" name="Рисунок 5" descr="C:\Documents and Settings\Admin\Рабочий стол\Новая папка\100_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100_314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73" cy="379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02" w:rsidRDefault="00685902" w:rsidP="007C2CB4">
      <w:pPr>
        <w:tabs>
          <w:tab w:val="left" w:pos="1515"/>
        </w:tabs>
      </w:pPr>
    </w:p>
    <w:p w:rsidR="00685902" w:rsidRPr="00FB03CA" w:rsidRDefault="00FB03CA" w:rsidP="007C2CB4">
      <w:pPr>
        <w:tabs>
          <w:tab w:val="left" w:pos="151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</w:t>
      </w:r>
      <w:r w:rsidRPr="00FB03CA">
        <w:rPr>
          <w:rFonts w:ascii="Times New Roman" w:hAnsi="Times New Roman"/>
          <w:sz w:val="36"/>
          <w:szCs w:val="36"/>
        </w:rPr>
        <w:t>Рассматривание картинок</w:t>
      </w:r>
    </w:p>
    <w:p w:rsidR="003B0B60" w:rsidRPr="007C2CB4" w:rsidRDefault="00FB03CA" w:rsidP="007C2CB4">
      <w:pPr>
        <w:tabs>
          <w:tab w:val="left" w:pos="151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10200" cy="3495675"/>
            <wp:effectExtent l="0" t="0" r="0" b="9525"/>
            <wp:docPr id="6" name="Рисунок 6" descr="C:\Documents and Settings\Admin\Рабочий стол\Новая папка\100_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100_315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768" cy="349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0B60" w:rsidRPr="007C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1C"/>
    <w:rsid w:val="001C520D"/>
    <w:rsid w:val="00210B3C"/>
    <w:rsid w:val="003737E4"/>
    <w:rsid w:val="003B0B60"/>
    <w:rsid w:val="00685902"/>
    <w:rsid w:val="006C2614"/>
    <w:rsid w:val="007C2CB4"/>
    <w:rsid w:val="008223B0"/>
    <w:rsid w:val="0087431C"/>
    <w:rsid w:val="00C34652"/>
    <w:rsid w:val="00FA1D6B"/>
    <w:rsid w:val="00FB03CA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BEFA"/>
  <w15:docId w15:val="{27A5EA00-63C3-494F-9EA7-3EF365FC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2024-09-08T17:39:00Z</dcterms:created>
  <dcterms:modified xsi:type="dcterms:W3CDTF">2024-10-24T07:27:00Z</dcterms:modified>
</cp:coreProperties>
</file>